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结构杆件的弯曲与扭转</w:t>
      </w:r>
    </w:p>
    <w:p>
      <w:r>
        <w:rPr>
          <w:rFonts w:ascii="宋体" w:hAnsi="宋体" w:eastAsia="宋体"/>
          <w:sz w:val="24"/>
        </w:rPr>
        <w:t>（美）汉斯（C.P.Heins）著；常岭，吴绍本译校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结构杆件的弯曲与扭转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（美）汉斯（C.P.Heins）著；常岭，吴绍本译校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本书出售、求购地址：https://www.jiaokey.com/book/detail/11055020.html</w:t>
      </w:r>
    </w:p>
    <w:p>
      <w:r>
        <w:t>更多相关图书推荐：https://www.jiaokey.com</w:t>
      </w:r>
    </w:p>
    <w:p>
      <w:r>
        <w:t>（美）汉斯（C.P.Heins）著；常岭，吴绍本译校 其他作品：https://www.jiaokey.com/tag/（美）汉斯（C.P.Heins）著；常岭，吴绍本译校.html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关键词搜索：https://www.jiaokey.com/tag/结构杆件的弯曲与扭转.html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