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偶氮染料的生产</w:t>
      </w:r>
    </w:p>
    <w:p>
      <w:r>
        <w:rPr>
          <w:rFonts w:ascii="宋体" w:hAnsi="宋体" w:eastAsia="宋体"/>
          <w:sz w:val="24"/>
        </w:rPr>
        <w:t>（苏）捷卡林（М.А.Чекалин），（苏）叶列敏（Х.Х.Еремин）著；化学工业试验所染料室译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偶氮染料的生产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（苏）捷卡林（М.А.Чекалин），（苏）叶列敏（Х.Х.Еремин）著；化学工业试验所染料室译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本书出售、求购地址：https://www.jiaokey.com/book/detail/11053861.html</w:t>
      </w:r>
    </w:p>
    <w:p>
      <w:r>
        <w:t>更多相关图书推荐：https://www.jiaokey.com</w:t>
      </w:r>
    </w:p>
    <w:p>
      <w:r>
        <w:t>（苏）捷卡林（М.А.Чекалин），（苏）叶列敏（Х.Х.Еремин）著；化学工业试验所染料室译 其他作品：https://www.jiaokey.com/tag/（苏）捷卡林（М.А.Чекалин），（苏）叶列敏（Х.Х.Еремин）著；化学工业试验所染料室译.html</w:t>
      </w:r>
    </w:p>
    <w:p>
      <w:r>
        <w:t>重工业出版社 出版图书：https://www.jiaokey.com/tag/重工业出版社.html</w:t>
      </w:r>
    </w:p>
    <w:p>
      <w:r>
        <w:t>关键词搜索：https://www.jiaokey.com/tag/偶氮染料的生产.html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