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书名：河豚鱼及其综合利用</w:t>
      </w:r>
    </w:p>
    <w:p>
      <w:r>
        <w:t>作者：水产部长江水产研究所，江苏省水产科学研究所编著</w:t>
      </w:r>
    </w:p>
    <w:p>
      <w:r>
        <w:t>出版社：北京：农业出版社</w:t>
      </w:r>
    </w:p>
    <w:p>
      <w:r>
        <w:t>出版日期：1963.12</w:t>
      </w:r>
    </w:p>
    <w:p>
      <w:r>
        <w:t>总页数：140</w:t>
      </w:r>
    </w:p>
    <w:p>
      <w:r>
        <w:t>更多请访问教客网: www.jiaokey.com</w:t>
      </w:r>
    </w:p>
    <w:p>
      <w:r>
        <w:t>河豚鱼及其综合利用 评论地址：https://www.jiaokey.com/book/detail/11053781.html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