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书名：干燥工艺和设备  木材工业和造纸工业等部分</w:t>
      </w:r>
    </w:p>
    <w:p>
      <w:r>
        <w:t>作者：上海市轻工业局编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总页数：60</w:t>
      </w:r>
    </w:p>
    <w:p>
      <w:r>
        <w:t>更多请访问教客网: www.jiaokey.com</w:t>
      </w:r>
    </w:p>
    <w:p>
      <w:r>
        <w:t>干燥工艺和设备  木材工业和造纸工业等部分 评论地址：https://www.jiaokey.com/book/detail/11053731.html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