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书名：理想与现实-英国工党与公有制</w:t>
      </w:r>
    </w:p>
    <w:p>
      <w:r>
        <w:t>作者：刘成著</w:t>
      </w:r>
    </w:p>
    <w:p>
      <w:r>
        <w:t>出版社：南京：江苏人民出版社</w:t>
      </w:r>
    </w:p>
    <w:p>
      <w:r>
        <w:t>出版日期：2003.01</w:t>
      </w:r>
    </w:p>
    <w:p>
      <w:r>
        <w:t>总页数：272</w:t>
      </w:r>
    </w:p>
    <w:p>
      <w:r>
        <w:t>更多请访问教客网: www.jiaokey.com</w:t>
      </w:r>
    </w:p>
    <w:p>
      <w:r>
        <w:t>理想与现实-英国工党与公有制 评论地址：https://www.jiaokey.com/book/detail/11052201.html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