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书名：知识分子与现代中国</w:t>
      </w:r>
    </w:p>
    <w:p>
      <w:r>
        <w:t>作者：（美）杰罗姆 B. 格里德尔著；单正平译</w:t>
      </w:r>
    </w:p>
    <w:p>
      <w:r>
        <w:t>出版社：天津：南开大学出版社</w:t>
      </w:r>
    </w:p>
    <w:p>
      <w:r>
        <w:t>出版日期：2002.10</w:t>
      </w:r>
    </w:p>
    <w:p>
      <w:r>
        <w:t>总页数：444</w:t>
      </w:r>
    </w:p>
    <w:p>
      <w:r>
        <w:t>更多请访问教客网: www.jiaokey.com</w:t>
      </w:r>
    </w:p>
    <w:p>
      <w:r>
        <w:t>知识分子与现代中国 评论地址：https://www.jiaokey.com/book/detail/11051762.html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