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第4卷  1999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第4卷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本书出售、求购地址：https://www.jiaokey.com/book/detail/11051548.html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关键词搜索：https://www.jiaokey.com/tag/刑事法评论  第4卷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