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向大师学绘画  人体素描</w:t>
      </w:r>
    </w:p>
    <w:p>
      <w:r>
        <w:rPr>
          <w:rFonts w:ascii="宋体" w:hAnsi="宋体" w:eastAsia="宋体"/>
          <w:sz w:val="24"/>
        </w:rPr>
        <w:t>（美）罗伯特·贝弗利·黑尔（Robert Beverly Hale），（美）特伦斯·科伊尔（Terence Coyle）整理 诸迪，于冰译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向大师学绘画  人体素描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（美）罗伯特·贝弗利·黑尔（Robert Beverly Hale），（美）特伦斯·科伊尔（Terence Coyle）整理 诸迪，于冰译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本书出售、求购地址：https://www.jiaokey.com/book/detail/11051491.html</w:t>
      </w:r>
    </w:p>
    <w:p>
      <w:r>
        <w:t>更多相关图书推荐：https://www.jiaokey.com</w:t>
      </w:r>
    </w:p>
    <w:p>
      <w:r>
        <w:t>（美）罗伯特·贝弗利·黑尔（Robert Beverly Hale），（美）特伦斯·科伊尔（Terence Coyle）整理 诸迪，于冰译 其他作品：https://www.jiaokey.com/tag/（美）罗伯特·贝弗利·黑尔（Robert Beverly Hale），（美）特伦斯·科伊尔（Terence Coyle）整理 诸迪，于冰译.html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关键词搜索：https://www.jiaokey.com/tag/向大师学绘画  人体素描.html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