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美国思想史  1620-1920</w:t>
      </w:r>
    </w:p>
    <w:p>
      <w:r>
        <w:rPr>
          <w:rFonts w:ascii="宋体" w:hAnsi="宋体" w:eastAsia="宋体"/>
          <w:sz w:val="24"/>
        </w:rPr>
        <w:t>（美）沃浓·路易·帕灵顿（Vernon Louis Parrington）著；陈永国等译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美国思想史  1620-1920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（美）沃浓·路易·帕灵顿（Vernon Louis Parrington）著；陈永国等译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本书出售、求购地址：https://www.jiaokey.com/book/detail/11050849.html</w:t>
      </w:r>
    </w:p>
    <w:p>
      <w:r>
        <w:t>更多相关图书推荐：https://www.jiaokey.com</w:t>
      </w:r>
    </w:p>
    <w:p>
      <w:r>
        <w:t>（美）沃浓·路易·帕灵顿（Vernon Louis Parrington）著；陈永国等译 其他作品：https://www.jiaokey.com/tag/（美）沃浓·路易·帕灵顿（Vernon Louis Parrington）著；陈永国等译.html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关键词搜索：https://www.jiaokey.com/tag/美国思想史  1620-1920.html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