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结构静力学  第2册</w:t>
      </w:r>
    </w:p>
    <w:p>
      <w:r>
        <w:rPr>
          <w:rFonts w:ascii="宋体" w:hAnsi="宋体" w:eastAsia="宋体"/>
          <w:sz w:val="24"/>
        </w:rPr>
        <w:t>（苏）达尔科夫（А.В.Дарков），（苏）库滋聂错夫（В.И.Куснецов）著；俞忽译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结构静力学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（苏）达尔科夫（А.В.Дарков），（苏）库滋聂错夫（В.И.Куснецов）著；俞忽译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本书出售、求购地址：https://www.jiaokey.com/book/detail/11050591.html</w:t>
      </w:r>
    </w:p>
    <w:p>
      <w:r>
        <w:t>更多相关图书推荐：https://www.jiaokey.com</w:t>
      </w:r>
    </w:p>
    <w:p>
      <w:r>
        <w:t>（苏）达尔科夫（А.В.Дарков），（苏）库滋聂错夫（В.И.Куснецов）著；俞忽译 其他作品：https://www.jiaokey.com/tag/（苏）达尔科夫（А.В.Дарков），（苏）库滋聂错夫（В.И.Куснецов）著；俞忽译.html</w:t>
      </w:r>
    </w:p>
    <w:p>
      <w:r>
        <w:t>人民铁道出版社 出版图书：https://www.jiaokey.com/tag/人民铁道出版社.html</w:t>
      </w:r>
    </w:p>
    <w:p>
      <w:r>
        <w:t>关键词搜索：https://www.jiaokey.com/tag/结构静力学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