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书名：钢筋混凝土结构设计新规范计算实例</w:t>
      </w:r>
    </w:p>
    <w:p>
      <w:r>
        <w:t>作者:同济大学，蒋大骅，武汉工业大学，周旺华主编</w:t>
      </w:r>
    </w:p>
    <w:p>
      <w:r>
        <w:t>出版社:</w:t>
      </w:r>
    </w:p>
    <w:p>
      <w:r>
        <w:t>出版日期：1988</w:t>
      </w:r>
    </w:p>
    <w:p>
      <w:r>
        <w:t>总页数：325</w:t>
      </w:r>
    </w:p>
    <w:p>
      <w:r>
        <w:t>更多请访问教客网:www.jiaokey.com</w:t>
      </w:r>
    </w:p>
    <w:p>
      <w:r>
        <w:t>钢筋混凝土结构设计新规范计算实例评论地址：https://www.jiaokey.com/book/detail/11050214.html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