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书名：超静定结构分析法</w:t>
      </w:r>
    </w:p>
    <w:p>
      <w:r>
        <w:t>作者：（英）凯西（W.Fisher Cassie）撰；吴之翰，徐鼎新译</w:t>
      </w:r>
    </w:p>
    <w:p>
      <w:r>
        <w:t>出版社：中国科学图书仪器公司</w:t>
      </w:r>
    </w:p>
    <w:p>
      <w:r>
        <w:t>出版日期：1953.03</w:t>
      </w:r>
    </w:p>
    <w:p>
      <w:r>
        <w:t>总页数：299</w:t>
      </w:r>
    </w:p>
    <w:p>
      <w:r>
        <w:t>更多请访问教客网: www.jiaokey.com</w:t>
      </w:r>
    </w:p>
    <w:p>
      <w:r>
        <w:t>超静定结构分析法 评论地址：https://www.jiaokey.com/book/detail/11049845.html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