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大学发微  大学本旨  大学古本旁注  大学证文  大学辨业</w:t>
      </w:r>
    </w:p>
    <w:p>
      <w:r>
        <w:rPr>
          <w:rFonts w:ascii="宋体" w:hAnsi="宋体" w:eastAsia="宋体"/>
          <w:sz w:val="24"/>
        </w:rPr>
        <w:t>黎立武著；黎立武著；王守仁注；毛奇龄稿；李ue7d8稿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大学发微  大学本旨  大学古本旁注  大学证文  大学辨业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黎立武著；黎立武著；王守仁注；毛奇龄稿；李ue7d8稿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本书出售、求购地址：https://www.jiaokey.com/book/detail/11045328.html</w:t>
      </w:r>
    </w:p>
    <w:p>
      <w:r>
        <w:t>更多相关图书推荐：https://www.jiaokey.com</w:t>
      </w:r>
    </w:p>
    <w:p>
      <w:r>
        <w:t>黎立武著；黎立武著；王守仁注；毛奇龄稿；李ue7d8稿 其他作品：https://www.jiaokey.com/tag/黎立武著；黎立武著；王守仁注；毛奇龄稿；李ue7d8稿.html</w:t>
      </w:r>
    </w:p>
    <w:p>
      <w:r>
        <w:t>北京：中华书局 出版图书：https://www.jiaokey.com/tag/北京：中华书局.html</w:t>
      </w:r>
    </w:p>
    <w:p>
      <w:r>
        <w:t>关键词搜索：https://www.jiaokey.com/tag/大学发微  大学本旨  大学古本旁注  大学证文  大学辨业.html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