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支墩坝</w:t>
      </w:r>
    </w:p>
    <w:p>
      <w:r>
        <w:rPr>
          <w:rFonts w:ascii="宋体" w:hAnsi="宋体" w:eastAsia="宋体"/>
          <w:sz w:val="24"/>
        </w:rPr>
        <w:t>（苏）罗赞诺夫（Н.П.Розанов）著；大连工学院水工结构教研室，天津大学水工结构教研室译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支墩坝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（苏）罗赞诺夫（Н.П.Розанов）著；大连工学院水工结构教研室，天津大学水工结构教研室译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本书出售、求购地址：https://www.jiaokey.com/book/detail/11044404.html</w:t>
      </w:r>
    </w:p>
    <w:p>
      <w:r>
        <w:t>更多相关图书推荐：https://www.jiaokey.com</w:t>
      </w:r>
    </w:p>
    <w:p>
      <w:r>
        <w:t>（苏）罗赞诺夫（Н.П.Розанов）著；大连工学院水工结构教研室，天津大学水工结构教研室译 其他作品：https://www.jiaokey.com/tag/（苏）罗赞诺夫（Н.П.Розанов）著；大连工学院水工结构教研室，天津大学水工结构教研室译.html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关键词搜索：https://www.jiaokey.com/tag/支墩坝.html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