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书名：金属热处理先进操作过程的组织与经济</w:t>
      </w:r>
    </w:p>
    <w:p>
      <w:r>
        <w:t>作者：（苏）索洛基兴（А.Г.Солодихин）著；郑正毅等译</w:t>
      </w:r>
    </w:p>
    <w:p>
      <w:r>
        <w:t>出版社：北京：机械工业出版社</w:t>
      </w:r>
    </w:p>
    <w:p>
      <w:r>
        <w:t>出版日期：1955.06</w:t>
      </w:r>
    </w:p>
    <w:p>
      <w:r>
        <w:t>总页数：236</w:t>
      </w:r>
    </w:p>
    <w:p>
      <w:r>
        <w:t>更多请访问教客网: www.jiaokey.com</w:t>
      </w:r>
    </w:p>
    <w:p>
      <w:r>
        <w:t>金属热处理先进操作过程的组织与经济 评论地址：https://www.jiaokey.com/book/detail/11042800.html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