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书名：桂中北层控铅锌矿与海平面变化</w:t>
      </w:r>
    </w:p>
    <w:p>
      <w:r>
        <w:t>作者：王剑，刘宝珺，汪金榜，周怀玲，宁浦功，王香成，张玉生著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总页数：128</w:t>
      </w:r>
    </w:p>
    <w:p>
      <w:r>
        <w:t>更多请访问教客网: www.jiaokey.com</w:t>
      </w:r>
    </w:p>
    <w:p>
      <w:r>
        <w:t>桂中北层控铅锌矿与海平面变化 评论地址：https://www.jiaokey.com/book/detail/11042357.html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