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脾胃病</w:t>
      </w:r>
    </w:p>
    <w:p>
      <w:r>
        <w:rPr>
          <w:rFonts w:ascii="宋体" w:hAnsi="宋体" w:eastAsia="宋体"/>
          <w:sz w:val="24"/>
        </w:rPr>
        <w:t>郑怀林主编；张泽洋等编著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2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郑怀林主编；张泽洋等编著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西安:陕西科学技术出版社,2001.03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脾胃病(学科:医案)脾胃病医案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本书出售、求购地址：https://www.jiaokey.com/book/detail/11042315.html</w:t>
      </w:r>
    </w:p>
    <w:p>
      <w:r>
        <w:t>更多相关图书推荐：https://www.jiaokey.com</w:t>
      </w:r>
    </w:p>
    <w:p>
      <w:r>
        <w:t>郑怀林主编；张泽洋等编著 其他作品：https://www.jiaokey.com/tag/郑怀林主编；张泽洋等编著.html</w:t>
      </w:r>
    </w:p>
    <w:p>
      <w:r>
        <w:t>西安:陕西科学技术出版社,2001.03 出版图书：https://www.jiaokey.com/tag/西安:陕西科学技术出版社,2001.03.html</w:t>
      </w:r>
    </w:p>
    <w:p>
      <w:r>
        <w:t>关键词搜索：https://www.jiaokey.com/tag/脾胃病(学科:医案)脾胃病医案.html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