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书名：粗糙管中水流的规律</w:t>
      </w:r>
    </w:p>
    <w:p>
      <w:r>
        <w:t>作者：（德）尼库拉兹（J.Nikuradse）著；张瑞瑾译</w:t>
      </w:r>
    </w:p>
    <w:p>
      <w:r>
        <w:t>出版社：水利出版社</w:t>
      </w:r>
    </w:p>
    <w:p>
      <w:r>
        <w:t>出版日期：1957.12</w:t>
      </w:r>
    </w:p>
    <w:p>
      <w:r>
        <w:t>总页数：46</w:t>
      </w:r>
    </w:p>
    <w:p>
      <w:r>
        <w:t>更多请访问教客网: www.jiaokey.com</w:t>
      </w:r>
    </w:p>
    <w:p>
      <w:r>
        <w:t>粗糙管中水流的规律 评论地址：https://www.jiaokey.com/book/detail/11041888.html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