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城市规划中的铁路运输问题</w:t>
      </w:r>
    </w:p>
    <w:p>
      <w:r>
        <w:rPr>
          <w:rFonts w:ascii="宋体" w:hAnsi="宋体" w:eastAsia="宋体"/>
          <w:sz w:val="24"/>
        </w:rPr>
        <w:t>符·波·霍达塔也夫著；殷彭龄译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城市规划中的铁路运输问题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符·波·霍达塔也夫著；殷彭龄译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本书出售、求购地址：https://www.jiaokey.com/book/detail/11041818.html</w:t>
      </w:r>
    </w:p>
    <w:p>
      <w:r>
        <w:t>更多相关图书推荐：https://www.jiaokey.com</w:t>
      </w:r>
    </w:p>
    <w:p>
      <w:r>
        <w:t>符·波·霍达塔也夫著；殷彭龄译 其他作品：https://www.jiaokey.com/tag/符·波·霍达塔也夫著；殷彭龄译.html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关键词搜索：https://www.jiaokey.com/tag/城市规划中的铁路运输问题.html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