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书名：性格决定财富  九型人格创富心法</w:t>
      </w:r>
    </w:p>
    <w:p>
      <w:r>
        <w:t>作者：唐秀连著</w:t>
      </w:r>
    </w:p>
    <w:p>
      <w:r>
        <w:t>出版社：广州：南方日报出版社</w:t>
      </w:r>
    </w:p>
    <w:p>
      <w:r>
        <w:t>出版日期：2003.04</w:t>
      </w:r>
    </w:p>
    <w:p>
      <w:r>
        <w:t>总页数：184</w:t>
      </w:r>
    </w:p>
    <w:p>
      <w:r>
        <w:t>更多请访问教客网: www.jiaokey.com</w:t>
      </w:r>
    </w:p>
    <w:p>
      <w:r>
        <w:t>性格决定财富  九型人格创富心法 评论地址：https://www.jiaokey.com/book/detail/11041001.html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