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乐趣与负罪感</w:t>
      </w:r>
    </w:p>
    <w:p>
      <w:r>
        <w:rPr>
          <w:rFonts w:ascii="宋体" w:hAnsi="宋体" w:eastAsia="宋体"/>
          <w:sz w:val="24"/>
        </w:rPr>
        <w:t>（德）伊尔玛·迪尔巴·布尔瑙茨基著；杨毅君译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乐趣与负罪感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（德）伊尔玛·迪尔巴·布尔瑙茨基著；杨毅君译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本书出售、求购地址：https://www.jiaokey.com/book/detail/11040996.html</w:t>
      </w:r>
    </w:p>
    <w:p>
      <w:r>
        <w:t>更多相关图书推荐：https://www.jiaokey.com</w:t>
      </w:r>
    </w:p>
    <w:p>
      <w:r>
        <w:t>（德）伊尔玛·迪尔巴·布尔瑙茨基著；杨毅君译 其他作品：https://www.jiaokey.com/tag/（德）伊尔玛·迪尔巴·布尔瑙茨基著；杨毅君译.html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关键词搜索：https://www.jiaokey.com/tag/乐趣与负罪感.html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