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书名：复杂形状零件危险截面的应力确定</w:t>
      </w:r>
    </w:p>
    <w:p>
      <w:r>
        <w:t>作者：（苏）韦尔霍夫斯基（А.В.Верхвский）等著；张德辉译</w:t>
      </w:r>
    </w:p>
    <w:p>
      <w:r>
        <w:t>出版社：北京：中国工业出版社</w:t>
      </w:r>
    </w:p>
    <w:p>
      <w:r>
        <w:t>出版日期：1962.07</w:t>
      </w:r>
    </w:p>
    <w:p>
      <w:r>
        <w:t>总页数：172</w:t>
      </w:r>
    </w:p>
    <w:p>
      <w:r>
        <w:t>更多请访问教客网: www.jiaokey.com</w:t>
      </w:r>
    </w:p>
    <w:p>
      <w:r>
        <w:t>复杂形状零件危险截面的应力确定 评论地址：https://www.jiaokey.com/book/detail/11040185.html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