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邯钢经验指导手册</w:t>
      </w:r>
    </w:p>
    <w:p>
      <w:r>
        <w:rPr>
          <w:rFonts w:ascii="宋体" w:hAnsi="宋体" w:eastAsia="宋体"/>
          <w:sz w:val="24"/>
        </w:rPr>
        <w:t>刘淇，陈清泰主编；国家经济贸易委员会，冶金工业部编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邯钢经验指导手册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刘淇，陈清泰主编；国家经济贸易委员会，冶金工业部编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本书出售、求购地址：https://www.jiaokey.com/book/detail/11039747.html</w:t>
      </w:r>
    </w:p>
    <w:p>
      <w:r>
        <w:t>更多相关图书推荐：https://www.jiaokey.com</w:t>
      </w:r>
    </w:p>
    <w:p>
      <w:r>
        <w:t>刘淇，陈清泰主编；国家经济贸易委员会，冶金工业部编 其他作品：https://www.jiaokey.com/tag/刘淇，陈清泰主编；国家经济贸易委员会，冶金工业部编.html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关键词搜索：https://www.jiaokey.com/tag/邯钢经验指导手册.html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