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关于物种与物种形成问题的讨论  第18集</w:t>
      </w:r>
    </w:p>
    <w:p>
      <w:r>
        <w:rPr>
          <w:rFonts w:ascii="宋体" w:hAnsi="宋体" w:eastAsia="宋体"/>
          <w:sz w:val="24"/>
        </w:rPr>
        <w:t>（俄）杜比宁（Н.П.Дубинин）等著；俞志隆，陆禾译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关于物种与物种形成问题的讨论  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（俄）杜比宁（Н.П.Дубинин）等著；俞志隆，陆禾译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本书出售、求购地址：https://www.jiaokey.com/book/detail/11036394.html</w:t>
      </w:r>
    </w:p>
    <w:p>
      <w:r>
        <w:t>更多相关图书推荐：https://www.jiaokey.com</w:t>
      </w:r>
    </w:p>
    <w:p>
      <w:r>
        <w:t>（俄）杜比宁（Н.П.Дубинин）等著；俞志隆，陆禾译 其他作品：https://www.jiaokey.com/tag/（俄）杜比宁（Н.П.Дубинин）等著；俞志隆，陆禾译.html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关键词搜索：https://www.jiaokey.com/tag/关于物种与物种形成问题的讨论  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