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书名：论裂隙岩层的含水条件</w:t>
      </w:r>
    </w:p>
    <w:p>
      <w:r>
        <w:t>作者：（苏）普洛特尼柯夫，Н.И.著；再造译</w:t>
      </w:r>
    </w:p>
    <w:p>
      <w:r>
        <w:t>出版社：北京：地质出版社</w:t>
      </w:r>
    </w:p>
    <w:p>
      <w:r>
        <w:t>出版日期：1959.10</w:t>
      </w:r>
    </w:p>
    <w:p>
      <w:r>
        <w:t>总页数：94</w:t>
      </w:r>
    </w:p>
    <w:p>
      <w:r>
        <w:t>更多请访问教客网: www.jiaokey.com</w:t>
      </w:r>
    </w:p>
    <w:p>
      <w:r>
        <w:t>论裂隙岩层的含水条件 评论地址：https://www.jiaokey.com/book/detail/11036326.html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