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书名：行政院农村复兴委员会地下水研究报告  第2号  河南安阳林县汤阴淇县浚县一带地下水</w:t>
      </w:r>
    </w:p>
    <w:p>
      <w:r>
        <w:t>作者：王钰，吴燕生，马振图合著</w:t>
      </w:r>
    </w:p>
    <w:p>
      <w:r>
        <w:t>出版社：行政院农村复兴委员会</w:t>
      </w:r>
    </w:p>
    <w:p>
      <w:r>
        <w:t>出版日期：1935.01</w:t>
      </w:r>
    </w:p>
    <w:p>
      <w:r>
        <w:t>总页数：120</w:t>
      </w:r>
    </w:p>
    <w:p>
      <w:r>
        <w:t>更多请访问教客网: www.jiaokey.com</w:t>
      </w:r>
    </w:p>
    <w:p>
      <w:r>
        <w:t>行政院农村复兴委员会地下水研究报告  第2号  河南安阳林县汤阴淇县浚县一带地下水 评论地址：https://www.jiaokey.com/book/detail/11036182.html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