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书名：白内障、青光眼与视网膜脱离</w:t>
      </w:r>
    </w:p>
    <w:p>
      <w:r>
        <w:t>作者:金一衡编著</w:t>
      </w:r>
    </w:p>
    <w:p>
      <w:r>
        <w:t>出版社:上海：上海科学普及出版社</w:t>
      </w:r>
    </w:p>
    <w:p>
      <w:r>
        <w:t>出版日期：2002</w:t>
      </w:r>
    </w:p>
    <w:p>
      <w:r>
        <w:t>总页数：186</w:t>
      </w:r>
    </w:p>
    <w:p>
      <w:r>
        <w:t>更多请访问教客网:www.jiaokey.com</w:t>
      </w:r>
    </w:p>
    <w:p>
      <w:r>
        <w:t>白内障、青光眼与视网膜脱离评论地址：https://www.jiaokey.com/book/detail/11034814.html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