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临时管理</w:t>
      </w:r>
    </w:p>
    <w:p>
      <w:r>
        <w:rPr>
          <w:rFonts w:ascii="宋体" w:hAnsi="宋体" w:eastAsia="宋体"/>
          <w:sz w:val="24"/>
        </w:rPr>
        <w:t>丹尼斯·拉塞尔（Dennis Russell）著；北京华译网翻译公司译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丹尼斯·拉塞尔（Dennis Russell）著；北京华译网翻译公司译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本书出售、求购地址：https://www.jiaokey.com/book/detail/11032996.html</w:t>
      </w:r>
    </w:p>
    <w:p>
      <w:r>
        <w:t>更多相关图书推荐：https://www.jiaokey.com</w:t>
      </w:r>
    </w:p>
    <w:p>
      <w:r>
        <w:t>丹尼斯·拉塞尔（Dennis Russell）著；北京华译网翻译公司译 其他作品：https://www.jiaokey.com/tag/丹尼斯·拉塞尔（Dennis Russell）著；北京华译网翻译公司译.html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关键词搜索：https://www.jiaokey.com/tag/临时管理.html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