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新概念室内设计</w:t>
      </w:r>
    </w:p>
    <w:p>
      <w:r>
        <w:rPr>
          <w:rFonts w:ascii="宋体" w:hAnsi="宋体" w:eastAsia="宋体"/>
          <w:sz w:val="24"/>
        </w:rPr>
        <w:t>（西班牙）亚高建筑师及出版商工作室编著；王家俊，周丽华译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（西班牙）亚高建筑师及出版商工作室编著；王家俊，周丽华译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本书出售、求购地址：https://www.jiaokey.com/book/detail/11029890.html</w:t>
      </w:r>
    </w:p>
    <w:p>
      <w:r>
        <w:t>更多相关图书推荐：https://www.jiaokey.com</w:t>
      </w:r>
    </w:p>
    <w:p>
      <w:r>
        <w:t>（西班牙）亚高建筑师及出版商工作室编著；王家俊，周丽华译 其他作品：https://www.jiaokey.com/tag/（西班牙）亚高建筑师及出版商工作室编著；王家俊，周丽华译.html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关键词搜索：https://www.jiaokey.com/tag/新概念室内设计.html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