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碳酸盐类造岩矿物的鉴定方法</w:t>
      </w:r>
    </w:p>
    <w:p>
      <w:r>
        <w:rPr>
          <w:rFonts w:ascii="宋体" w:hAnsi="宋体" w:eastAsia="宋体"/>
          <w:sz w:val="24"/>
        </w:rPr>
        <w:t>（苏联）В.Б.达达尔斯基著；孙润臣译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碳酸盐类造岩矿物的鉴定方法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（苏联）В.Б.达达尔斯基著；孙润臣译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碳酸盐矿物-鉴定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本书出售、求购地址：https://www.jiaokey.com/book/detail/11029528.html</w:t>
      </w:r>
    </w:p>
    <w:p>
      <w:r>
        <w:t>更多相关图书推荐：https://www.jiaokey.com</w:t>
      </w:r>
    </w:p>
    <w:p>
      <w:r>
        <w:t>（苏联）В.Б.达达尔斯基著；孙润臣译 其他作品：https://www.jiaokey.com/tag/（苏联）В.Б.达达尔斯基著；孙润臣译.html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关键词搜索：https://www.jiaokey.com/tag/碳酸盐矿物-鉴定.html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