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水利水电工程定额与造价</w:t>
      </w:r>
    </w:p>
    <w:p>
      <w:r>
        <w:rPr>
          <w:rFonts w:ascii="宋体" w:hAnsi="宋体" w:eastAsia="宋体"/>
          <w:sz w:val="24"/>
        </w:rPr>
        <w:t>陈全会,谭兴华,王修贵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水利水电工程定额与造价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陈全会,谭兴华,王修贵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7508412702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水利工程-经济定额-水力发电工程-经济定额-水利工程-工程造价-水力发电工程-工程造价-水利工程-经济定额-水力发电工程-工程造价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施工计划和管理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本书系统介绍了水利水电工程基本建设和工程造价的基本概念，工程定额原理，概预算造价的编制内容、方法和程序，以及招标投标、业主预算、概预算及造价的审查、竣工结算与决算等内容。</w:t>
      </w:r>
    </w:p>
    <w:p/>
    <w:p>
      <w:r>
        <w:t>本书出售、求购地址：https://www.jiaokey.com/book/detail/11029444.html</w:t>
      </w:r>
    </w:p>
    <w:p>
      <w:r>
        <w:t>更多施工计划和管理图书推荐：https://www.jiaokey.com</w:t>
      </w:r>
    </w:p>
    <w:p>
      <w:r>
        <w:t>陈全会,谭兴华,王修贵 其他作品：https://www.jiaokey.com/tag/陈全会,谭兴华,王修贵.html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关键词搜索：https://www.jiaokey.com/tag/水利工程-经济定额-水力发电工程-经济定额-水利工程-工程造价-水力发电工程-工程造价-水利工程-经济定额-水力发电工程-工程造价.html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