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矿物鉴定指南及鉴定表</w:t>
      </w:r>
    </w:p>
    <w:p>
      <w:r>
        <w:rPr>
          <w:rFonts w:ascii="宋体" w:hAnsi="宋体" w:eastAsia="宋体"/>
          <w:sz w:val="24"/>
        </w:rPr>
        <w:t>Л.Л.索洛多夫尼柯娃著；邓常忍译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8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矿物鉴定指南及鉴定表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Л.Л.索洛多夫尼柯娃著；邓常忍译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矿物鉴定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本书出售、求购地址：https://www.jiaokey.com/book/detail/11028777.html</w:t>
      </w:r>
    </w:p>
    <w:p>
      <w:r>
        <w:t>更多相关图书推荐：https://www.jiaokey.com</w:t>
      </w:r>
    </w:p>
    <w:p>
      <w:r>
        <w:t>Л.Л.索洛多夫尼柯娃著；邓常忍译 其他作品：https://www.jiaokey.com/tag/Л.Л.索洛多夫尼柯娃著；邓常忍译.html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关键词搜索：https://www.jiaokey.com/tag/矿物鉴定.html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