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环境统计概论</w:t>
      </w:r>
    </w:p>
    <w:p>
      <w:r>
        <w:rPr>
          <w:rFonts w:ascii="宋体" w:hAnsi="宋体" w:eastAsia="宋体"/>
          <w:sz w:val="24"/>
        </w:rPr>
        <w:t>邹首民，毛应淮主编；国家环境保护总局规划与财务司编著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邹首民，毛应淮主编；国家环境保护总局规划与财务司编著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本书出售、求购地址：https://www.jiaokey.com/book/detail/11028444.html</w:t>
      </w:r>
    </w:p>
    <w:p>
      <w:r>
        <w:t>更多相关图书推荐：https://www.jiaokey.com</w:t>
      </w:r>
    </w:p>
    <w:p>
      <w:r>
        <w:t>邹首民，毛应淮主编；国家环境保护总局规划与财务司编著 其他作品：https://www.jiaokey.com/tag/邹首民，毛应淮主编；国家环境保护总局规划与财务司编著.html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