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高炉煤气布袋除尘与球式热风炉技术及发展</w:t>
      </w:r>
    </w:p>
    <w:p>
      <w:r>
        <w:rPr>
          <w:rFonts w:ascii="宋体" w:hAnsi="宋体" w:eastAsia="宋体"/>
          <w:sz w:val="24"/>
        </w:rPr>
        <w:t>高清举，涂集继炜主编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高炉煤气布袋除尘与球式热风炉技术及发展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高清举，涂集继炜主编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中国金属学会《钢铁》编辑部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本书出售、求购地址：https://www.jiaokey.com/book/detail/11028078.html</w:t>
      </w:r>
    </w:p>
    <w:p>
      <w:r>
        <w:t>更多相关图书推荐：https://www.jiaokey.com</w:t>
      </w:r>
    </w:p>
    <w:p>
      <w:r>
        <w:t>高清举，涂集继炜主编 其他作品：https://www.jiaokey.com/tag/高清举，涂集继炜主编.html</w:t>
      </w:r>
    </w:p>
    <w:p>
      <w:r>
        <w:t>中国金属学会《钢铁》编辑部 出版图书：https://www.jiaokey.com/tag/中国金属学会《钢铁》编辑部.html</w:t>
      </w:r>
    </w:p>
    <w:p>
      <w:r>
        <w:t>关键词搜索：https://www.jiaokey.com/tag/高炉煤气布袋除尘与球式热风炉技术及发展.html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