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半微量有机合成  实验指导</w:t>
      </w:r>
    </w:p>
    <w:p>
      <w:r>
        <w:rPr>
          <w:rFonts w:ascii="宋体" w:hAnsi="宋体" w:eastAsia="宋体"/>
          <w:sz w:val="24"/>
        </w:rPr>
        <w:t>（苏）利普，Н.，（苏）舍尼盖尔，И.В.著；刘崇志译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半微量有机合成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（苏）利普，Н.，（苏）舍尼盖尔，И.В.著；刘崇志译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本书出售、求购地址：https://www.jiaokey.com/book/detail/11027404.html</w:t>
      </w:r>
    </w:p>
    <w:p>
      <w:r>
        <w:t>更多相关图书推荐：https://www.jiaokey.com</w:t>
      </w:r>
    </w:p>
    <w:p>
      <w:r>
        <w:t>（苏）利普，Н.，（苏）舍尼盖尔，И.В.著；刘崇志译 其他作品：https://www.jiaokey.com/tag/（苏）利普，Н.，（苏）舍尼盖尔，И.В.著；刘崇志译.html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关键词搜索：https://www.jiaokey.com/tag/半微量有机合成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