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比较法的力量与弱点</w:t>
      </w:r>
    </w:p>
    <w:p>
      <w:r>
        <w:rPr>
          <w:rFonts w:ascii="宋体" w:hAnsi="宋体" w:eastAsia="宋体"/>
          <w:sz w:val="24"/>
        </w:rPr>
        <w:t>（德）伯恩哈德·格罗斯菲尔德（Bernhard Grossfeld）著；孙世彦，姚建宗译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比较法的力量与弱点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（德）伯恩哈德·格罗斯菲尔德（Bernhard Grossfeld）著；孙世彦，姚建宗译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本书出售、求购地址：https://www.jiaokey.com/book/detail/11026842.html</w:t>
      </w:r>
    </w:p>
    <w:p>
      <w:r>
        <w:t>更多相关图书推荐：https://www.jiaokey.com</w:t>
      </w:r>
    </w:p>
    <w:p>
      <w:r>
        <w:t>（德）伯恩哈德·格罗斯菲尔德（Bernhard Grossfeld）著；孙世彦，姚建宗译 其他作品：https://www.jiaokey.com/tag/（德）伯恩哈德·格罗斯菲尔德（Bernhard Grossfeld）著；孙世彦，姚建宗译.html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关键词搜索：https://www.jiaokey.com/tag/比较法的力量与弱点.html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