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现代房地产经典营销全录</w:t>
      </w:r>
    </w:p>
    <w:p>
      <w:r>
        <w:rPr>
          <w:rFonts w:ascii="宋体" w:hAnsi="宋体" w:eastAsia="宋体"/>
          <w:sz w:val="24"/>
        </w:rPr>
        <w:t>冯佳，喻颖正，章伟杰编著；兴业地产主编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现代房地产经典营销全录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冯佳，喻颖正，章伟杰编著；兴业地产主编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本书出售、求购地址：https://www.jiaokey.com/book/detail/11026833.html</w:t>
      </w:r>
    </w:p>
    <w:p>
      <w:r>
        <w:t>更多相关图书推荐：https://www.jiaokey.com</w:t>
      </w:r>
    </w:p>
    <w:p>
      <w:r>
        <w:t>冯佳，喻颖正，章伟杰编著；兴业地产主编 其他作品：https://www.jiaokey.com/tag/冯佳，喻颖正，章伟杰编著；兴业地产主编.html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关键词搜索：https://www.jiaokey.com/tag/现代房地产经典营销全录.html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