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文艺复兴在意大利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文艺复兴在意大利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本书出售、求购地址：https://www.jiaokey.com/book/detail/11023562.html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关键词搜索：https://www.jiaokey.com/tag/文艺复兴在意大利.html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