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计算机等级考试练习题与模拟试题  二、三级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计算机等级考试练习题与模拟试题  二、三级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本书出售、求购地址：https://www.jiaokey.com/book/detail/11022521.html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关键词搜索：https://www.jiaokey.com/tag/计算机等级考试练习题与模拟试题  二、三级.html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