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千里眼</w:t>
      </w:r>
    </w:p>
    <w:p>
      <w:r>
        <w:rPr>
          <w:rFonts w:ascii="宋体" w:hAnsi="宋体" w:eastAsia="宋体"/>
          <w:sz w:val="24"/>
        </w:rPr>
        <w:t>（日）松冈圭祜著；王成，郭颖，赵永梅译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（日）松冈圭祜著；王成，郭颖，赵永梅译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本书出售、求购地址：https://www.jiaokey.com/book/detail/11022370.html</w:t>
      </w:r>
    </w:p>
    <w:p>
      <w:r>
        <w:t>更多相关图书推荐：https://www.jiaokey.com</w:t>
      </w:r>
    </w:p>
    <w:p>
      <w:r>
        <w:t>（日）松冈圭祜著；王成，郭颖，赵永梅译 其他作品：https://www.jiaokey.com/tag/（日）松冈圭祜著；王成，郭颖，赵永梅译.html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关键词搜索：https://www.jiaokey.com/tag/千里眼.html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