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  上</w:t>
      </w:r>
    </w:p>
    <w:p>
      <w:r>
        <w:rPr>
          <w:rFonts w:ascii="宋体" w:hAnsi="宋体" w:eastAsia="宋体"/>
          <w:sz w:val="24"/>
        </w:rPr>
        <w:t>沙爱福，施雷发著；江泽涵译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沙爱福，施雷发著；江泽涵译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本书出售、求购地址：https://www.jiaokey.com/book/detail/11020393.html</w:t>
      </w:r>
    </w:p>
    <w:p>
      <w:r>
        <w:t>更多相关图书推荐：https://www.jiaokey.com</w:t>
      </w:r>
    </w:p>
    <w:p>
      <w:r>
        <w:t>沙爱福，施雷发著；江泽涵译 其他作品：https://www.jiaokey.com/tag/沙爱福，施雷发著；江泽涵译.html</w:t>
      </w:r>
    </w:p>
    <w:p>
      <w:r>
        <w:t>关键词搜索：https://www.jiaokey.com/tag/拓扑学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