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词的语法学说导论</w:t>
      </w:r>
    </w:p>
    <w:p>
      <w:r>
        <w:rPr>
          <w:rFonts w:ascii="宋体" w:hAnsi="宋体" w:eastAsia="宋体"/>
          <w:sz w:val="24"/>
        </w:rPr>
        <w:t>（苏联）维诺格拉多夫著；黑龙江大学编译室译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词的语法学说导论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（苏联）维诺格拉多夫著；黑龙江大学编译室译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本书出售、求购地址：https://www.jiaokey.com/book/detail/11018297.html</w:t>
      </w:r>
    </w:p>
    <w:p>
      <w:r>
        <w:t>更多相关图书推荐：https://www.jiaokey.com</w:t>
      </w:r>
    </w:p>
    <w:p>
      <w:r>
        <w:t>（苏联）维诺格拉多夫著；黑龙江大学编译室译 其他作品：https://www.jiaokey.com/tag/（苏联）维诺格拉多夫著；黑龙江大学编译室译.html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关键词搜索：https://www.jiaokey.com/tag/词的语法学说导论.html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