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书名：对现代俄语中某些现象的历史解释</w:t>
      </w:r>
    </w:p>
    <w:p>
      <w:r>
        <w:t>作者：火粲编</w:t>
      </w:r>
    </w:p>
    <w:p>
      <w:r>
        <w:t>出版社：北京：商务印书馆</w:t>
      </w:r>
    </w:p>
    <w:p>
      <w:r>
        <w:t>出版日期：1960.02</w:t>
      </w:r>
    </w:p>
    <w:p>
      <w:r>
        <w:t>总页数：68</w:t>
      </w:r>
    </w:p>
    <w:p>
      <w:r>
        <w:t>更多请访问教客网: www.jiaokey.com</w:t>
      </w:r>
    </w:p>
    <w:p>
      <w:r>
        <w:t>对现代俄语中某些现象的历史解释 评论地址：https://www.jiaokey.com/book/detail/11018270.html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