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苏里科夫的创作方法</w:t>
      </w:r>
    </w:p>
    <w:p>
      <w:r>
        <w:rPr>
          <w:rFonts w:ascii="宋体" w:hAnsi="宋体" w:eastAsia="宋体"/>
          <w:sz w:val="24"/>
        </w:rPr>
        <w:t>（苏）马士科乌柴夫（Н.Г.Машковцев）等著；赵琦，钱景长译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7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苏里科夫的创作方法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（苏）马士科乌柴夫（Н.Г.Машковцев）等著；赵琦，钱景长译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苏里科夫 油画-创作方法-苏里科夫,V.L. 创作方法-油画-苏里科夫,V.L.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本书出售、求购地址：https://www.jiaokey.com/book/detail/11017333.html</w:t>
      </w:r>
    </w:p>
    <w:p>
      <w:r>
        <w:t>更多相关图书推荐：https://www.jiaokey.com</w:t>
      </w:r>
    </w:p>
    <w:p>
      <w:r>
        <w:t>（苏）马士科乌柴夫（Н.Г.Машковцев）等著；赵琦，钱景长译 其他作品：https://www.jiaokey.com/tag/（苏）马士科乌柴夫（Н.Г.Машковцев）等著；赵琦，钱景长译.html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关键词搜索：https://www.jiaokey.com/tag/苏里科夫 油画-创作方法-苏里科夫,V.L. 创作方法-油画-苏里科夫,V.L..html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