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体育馆之建筑与设备</w:t>
      </w:r>
    </w:p>
    <w:p>
      <w:r>
        <w:rPr>
          <w:rFonts w:ascii="宋体" w:hAnsi="宋体" w:eastAsia="宋体"/>
          <w:sz w:val="24"/>
        </w:rPr>
        <w:t>（日）安田弘嗣著；阮蔚村译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体育馆之建筑与设备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（日）安田弘嗣著；阮蔚村译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本书出售、求购地址：https://www.jiaokey.com/book/detail/11017241.html</w:t>
      </w:r>
    </w:p>
    <w:p>
      <w:r>
        <w:t>更多相关图书推荐：https://www.jiaokey.com</w:t>
      </w:r>
    </w:p>
    <w:p>
      <w:r>
        <w:t>（日）安田弘嗣著；阮蔚村译 其他作品：https://www.jiaokey.com/tag/（日）安田弘嗣著；阮蔚村译.html</w:t>
      </w:r>
    </w:p>
    <w:p>
      <w:r>
        <w:t>勤奋书局 出版图书：https://www.jiaokey.com/tag/勤奋书局.html</w:t>
      </w:r>
    </w:p>
    <w:p>
      <w:r>
        <w:t>关键词搜索：https://www.jiaokey.com/tag/体育馆之建筑与设备.html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