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技巧运动中的翻腾动作</w:t>
      </w:r>
    </w:p>
    <w:p>
      <w:r>
        <w:rPr>
          <w:rFonts w:ascii="宋体" w:hAnsi="宋体" w:eastAsia="宋体"/>
          <w:sz w:val="24"/>
        </w:rPr>
        <w:t>（苏）扎哈里（В.В.Захарьин）著；宓剑曼，张人民译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技巧运动中的翻腾动作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（苏）扎哈里（В.В.Захарьин）著；宓剑曼，张人民译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本书出售、求购地址：https://www.jiaokey.com/book/detail/11016987.html</w:t>
      </w:r>
    </w:p>
    <w:p>
      <w:r>
        <w:t>更多相关图书推荐：https://www.jiaokey.com</w:t>
      </w:r>
    </w:p>
    <w:p>
      <w:r>
        <w:t>（苏）扎哈里（В.В.Захарьин）著；宓剑曼，张人民译 其他作品：https://www.jiaokey.com/tag/（苏）扎哈里（В.В.Захарьин）著；宓剑曼，张人民译.html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关键词搜索：https://www.jiaokey.com/tag/技巧运动中的翻腾动作.html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