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</w:t>
      </w:r>
    </w:p>
    <w:p>
      <w:r>
        <w:rPr>
          <w:rFonts w:ascii="宋体" w:hAnsi="宋体" w:eastAsia="宋体"/>
          <w:sz w:val="24"/>
        </w:rPr>
        <w:t>中华人民共和国司法部法制宣传司，中共中央直属机关工作委员会宣传部，中国外文局普法办公室策划编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中华人民共和国司法部法制宣传司，中共中央直属机关工作委员会宣传部，中国外文局普法办公室策划编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本书出售、求购地址：https://www.jiaokey.com/book/detail/11016926.html</w:t>
      </w:r>
    </w:p>
    <w:p>
      <w:r>
        <w:t>更多相关图书推荐：https://www.jiaokey.com</w:t>
      </w:r>
    </w:p>
    <w:p>
      <w:r>
        <w:t>中华人民共和国司法部法制宣传司，中共中央直属机关工作委员会宣传部，中国外文局普法办公室策划编 其他作品：https://www.jiaokey.com/tag/中华人民共和国司法部法制宣传司，中共中央直属机关工作委员会宣传部，中国外文局普法办公室策划编.html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