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中小企业的困境与因应及其与开发工业用地的关连性</w:t>
      </w:r>
    </w:p>
    <w:p>
      <w:r>
        <w:rPr>
          <w:rFonts w:ascii="宋体" w:hAnsi="宋体" w:eastAsia="宋体"/>
          <w:sz w:val="24"/>
        </w:rPr>
        <w:t>郑钦龙等著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中小企业的困境与因应及其与开发工业用地的关连性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郑钦龙等著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渤海堂文化事业有限公司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本书出售、求购地址：https://www.jiaokey.com/book/detail/11015907.html</w:t>
      </w:r>
    </w:p>
    <w:p>
      <w:r>
        <w:t>更多相关图书推荐：https://www.jiaokey.com</w:t>
      </w:r>
    </w:p>
    <w:p>
      <w:r>
        <w:t>郑钦龙等著 其他作品：https://www.jiaokey.com/tag/郑钦龙等著.html</w:t>
      </w:r>
    </w:p>
    <w:p>
      <w:r>
        <w:t>渤海堂文化事业有限公司 出版图书：https://www.jiaokey.com/tag/渤海堂文化事业有限公司.html</w:t>
      </w:r>
    </w:p>
    <w:p>
      <w:r>
        <w:t>关键词搜索：https://www.jiaokey.com/tag/中小企业的困境与因应及其与开发工业用地的关连性.html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