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企业管理理论与实务</w:t>
      </w:r>
    </w:p>
    <w:p>
      <w:r>
        <w:rPr>
          <w:rFonts w:ascii="宋体" w:hAnsi="宋体" w:eastAsia="宋体"/>
          <w:sz w:val="24"/>
        </w:rPr>
        <w:t>（美）戴尔（Dale，E.）著；唐纪明，吴晓青合译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（美）戴尔（Dale，E.）著；唐纪明，吴晓青合译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本书出售、求购地址：https://www.jiaokey.com/book/detail/11015844.html</w:t>
      </w:r>
    </w:p>
    <w:p>
      <w:r>
        <w:t>更多相关图书推荐：https://www.jiaokey.com</w:t>
      </w:r>
    </w:p>
    <w:p>
      <w:r>
        <w:t>（美）戴尔（Dale，E.）著；唐纪明，吴晓青合译 其他作品：https://www.jiaokey.com/tag/（美）戴尔（Dale，E.）著；唐纪明，吴晓青合译.html</w:t>
      </w:r>
    </w:p>
    <w:p>
      <w:r>
        <w:t>五洲出版社 出版图书：https://www.jiaokey.com/tag/五洲出版社.html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