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成功的企业转型</w:t>
      </w:r>
    </w:p>
    <w:p>
      <w:r>
        <w:rPr>
          <w:rFonts w:ascii="宋体" w:hAnsi="宋体" w:eastAsia="宋体"/>
          <w:sz w:val="24"/>
        </w:rPr>
        <w:t>（日）筒井信行，龙泽正雄合著；江金龙译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成功的企业转型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（日）筒井信行，龙泽正雄合著；江金龙译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本书出售、求购地址：https://www.jiaokey.com/book/detail/11015840.html</w:t>
      </w:r>
    </w:p>
    <w:p>
      <w:r>
        <w:t>更多相关图书推荐：https://www.jiaokey.com</w:t>
      </w:r>
    </w:p>
    <w:p>
      <w:r>
        <w:t>（日）筒井信行，龙泽正雄合著；江金龙译 其他作品：https://www.jiaokey.com/tag/（日）筒井信行，龙泽正雄合著；江金龙译.html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关键词搜索：https://www.jiaokey.com/tag/企业管理(学科: 经验 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